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2D3AD" w14:textId="77777777" w:rsidR="00667AD5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366AB1C2" w14:textId="7B81D91B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>Dear UNICEF Partners,</w:t>
      </w:r>
    </w:p>
    <w:p w14:paraId="36322EAD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3E357C76" w14:textId="19ECF182" w:rsidR="00667AD5" w:rsidRPr="00EF34DC" w:rsidRDefault="00667AD5" w:rsidP="00667AD5">
      <w:pPr>
        <w:pStyle w:val="PlainText"/>
        <w:jc w:val="center"/>
        <w:rPr>
          <w:rFonts w:ascii="Calisto MT" w:eastAsia="Times New Roman" w:hAnsi="Calisto MT" w:cstheme="majorHAnsi"/>
          <w:color w:val="002060"/>
          <w:sz w:val="24"/>
          <w:szCs w:val="24"/>
        </w:rPr>
      </w:pPr>
      <w:r w:rsidRPr="00EF34DC">
        <w:rPr>
          <w:rFonts w:ascii="Calisto MT" w:eastAsia="Times New Roman" w:hAnsi="Calisto MT" w:cstheme="majorHAnsi"/>
          <w:color w:val="002060"/>
          <w:sz w:val="24"/>
          <w:szCs w:val="24"/>
        </w:rPr>
        <w:t xml:space="preserve">The Office of the United Nations Children’s Fund (UNICEF) in Georgia would like to extend invitation for participation in an on-line workshop </w:t>
      </w:r>
      <w:r w:rsidRPr="00EF34DC">
        <w:rPr>
          <w:rFonts w:ascii="Calisto MT" w:eastAsia="Times New Roman" w:hAnsi="Calisto MT" w:cstheme="majorHAnsi"/>
          <w:b/>
          <w:bCs/>
          <w:color w:val="002060"/>
          <w:sz w:val="24"/>
          <w:szCs w:val="24"/>
        </w:rPr>
        <w:t>“UNICEF Support to Child Protection System Response to the COVID</w:t>
      </w:r>
      <w:r w:rsidR="00BA2217">
        <w:rPr>
          <w:rFonts w:ascii="Calisto MT" w:eastAsia="Times New Roman" w:hAnsi="Calisto MT" w:cstheme="majorHAnsi"/>
          <w:b/>
          <w:bCs/>
          <w:color w:val="002060"/>
          <w:sz w:val="24"/>
          <w:szCs w:val="24"/>
        </w:rPr>
        <w:t>-19</w:t>
      </w:r>
      <w:r w:rsidRPr="00EF34DC">
        <w:rPr>
          <w:rFonts w:ascii="Calisto MT" w:eastAsia="Times New Roman" w:hAnsi="Calisto MT" w:cstheme="majorHAnsi"/>
          <w:b/>
          <w:bCs/>
          <w:color w:val="002060"/>
          <w:sz w:val="24"/>
          <w:szCs w:val="24"/>
        </w:rPr>
        <w:t xml:space="preserve"> Pandemic</w:t>
      </w:r>
      <w:r w:rsidR="00BA2217">
        <w:rPr>
          <w:rFonts w:ascii="Calisto MT" w:eastAsia="Times New Roman" w:hAnsi="Calisto MT" w:cstheme="majorHAnsi"/>
          <w:b/>
          <w:bCs/>
          <w:color w:val="002060"/>
          <w:sz w:val="24"/>
          <w:szCs w:val="24"/>
        </w:rPr>
        <w:t>”</w:t>
      </w:r>
      <w:r>
        <w:rPr>
          <w:rFonts w:ascii="Calisto MT" w:eastAsia="Times New Roman" w:hAnsi="Calisto MT" w:cstheme="majorHAnsi"/>
          <w:color w:val="002060"/>
          <w:sz w:val="24"/>
          <w:szCs w:val="24"/>
        </w:rPr>
        <w:t>,</w:t>
      </w:r>
      <w:r w:rsidRPr="00EF34DC">
        <w:rPr>
          <w:rFonts w:ascii="Calisto MT" w:eastAsia="Times New Roman" w:hAnsi="Calisto MT" w:cstheme="majorHAnsi"/>
          <w:color w:val="002060"/>
          <w:sz w:val="24"/>
          <w:szCs w:val="24"/>
        </w:rPr>
        <w:t xml:space="preserve"> which will take place on </w:t>
      </w:r>
      <w:r w:rsidRPr="00EC40AE">
        <w:rPr>
          <w:rFonts w:ascii="Calisto MT" w:eastAsia="Times New Roman" w:hAnsi="Calisto MT" w:cstheme="majorHAnsi"/>
          <w:b/>
          <w:bCs/>
          <w:color w:val="002060"/>
          <w:sz w:val="24"/>
          <w:szCs w:val="24"/>
        </w:rPr>
        <w:t>November 10th</w:t>
      </w:r>
      <w:r w:rsidRPr="00EF34DC">
        <w:rPr>
          <w:rFonts w:ascii="Calisto MT" w:eastAsia="Times New Roman" w:hAnsi="Calisto MT" w:cstheme="majorHAnsi"/>
          <w:color w:val="002060"/>
          <w:sz w:val="24"/>
          <w:szCs w:val="24"/>
        </w:rPr>
        <w:t>, 10:00am</w:t>
      </w:r>
      <w:r>
        <w:rPr>
          <w:rFonts w:ascii="Calisto MT" w:eastAsia="Times New Roman" w:hAnsi="Calisto MT" w:cstheme="majorHAnsi"/>
          <w:color w:val="002060"/>
          <w:sz w:val="24"/>
          <w:szCs w:val="24"/>
        </w:rPr>
        <w:t xml:space="preserve"> - </w:t>
      </w:r>
      <w:r w:rsidRPr="00EF34DC">
        <w:rPr>
          <w:rFonts w:ascii="Calisto MT" w:eastAsia="Times New Roman" w:hAnsi="Calisto MT" w:cstheme="majorHAnsi"/>
          <w:color w:val="002060"/>
          <w:sz w:val="24"/>
          <w:szCs w:val="24"/>
        </w:rPr>
        <w:t>1:00pm.</w:t>
      </w:r>
    </w:p>
    <w:p w14:paraId="24F49E00" w14:textId="77777777" w:rsidR="00667AD5" w:rsidRPr="00EF34DC" w:rsidRDefault="00667AD5" w:rsidP="00667AD5">
      <w:pPr>
        <w:pStyle w:val="PlainText"/>
        <w:jc w:val="center"/>
        <w:rPr>
          <w:rFonts w:ascii="Calisto MT" w:eastAsia="Times New Roman" w:hAnsi="Calisto MT" w:cstheme="majorHAnsi"/>
          <w:color w:val="002060"/>
          <w:sz w:val="24"/>
          <w:szCs w:val="24"/>
        </w:rPr>
      </w:pPr>
    </w:p>
    <w:p w14:paraId="575E2563" w14:textId="0A74BF88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>The workshop will present the work of UNICEF and its partners during COVID-19 pandemics in the area of child protection and engage major stak</w:t>
      </w:r>
      <w:bookmarkStart w:id="0" w:name="_GoBack"/>
      <w:bookmarkEnd w:id="0"/>
      <w:r w:rsidRPr="00EF34DC">
        <w:rPr>
          <w:rFonts w:ascii="Calisto MT" w:hAnsi="Calisto MT" w:cstheme="majorHAnsi"/>
          <w:color w:val="002060"/>
          <w:szCs w:val="24"/>
        </w:rPr>
        <w:t>eholders in the discussions around lessons learnt, existing gaps and the way forward.</w:t>
      </w:r>
    </w:p>
    <w:p w14:paraId="51CD3A6E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49476447" w14:textId="0895D7C2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 xml:space="preserve">This workshop </w:t>
      </w:r>
      <w:r>
        <w:rPr>
          <w:rFonts w:ascii="Calisto MT" w:hAnsi="Calisto MT" w:cstheme="majorHAnsi"/>
          <w:color w:val="002060"/>
          <w:szCs w:val="24"/>
        </w:rPr>
        <w:t>will bring together</w:t>
      </w:r>
      <w:r w:rsidRPr="00EF34DC">
        <w:rPr>
          <w:rFonts w:ascii="Calisto MT" w:hAnsi="Calisto MT" w:cstheme="majorHAnsi"/>
          <w:color w:val="002060"/>
          <w:szCs w:val="24"/>
        </w:rPr>
        <w:t xml:space="preserve"> major government counterparts, CSO community involved in child protection and </w:t>
      </w:r>
      <w:r w:rsidR="00DC5B37">
        <w:rPr>
          <w:rFonts w:ascii="Calisto MT" w:hAnsi="Calisto MT" w:cstheme="majorHAnsi"/>
          <w:color w:val="002060"/>
          <w:szCs w:val="24"/>
        </w:rPr>
        <w:t>child rights</w:t>
      </w:r>
      <w:r w:rsidRPr="00EF34DC">
        <w:rPr>
          <w:rFonts w:ascii="Calisto MT" w:hAnsi="Calisto MT" w:cstheme="majorHAnsi"/>
          <w:color w:val="002060"/>
          <w:szCs w:val="24"/>
        </w:rPr>
        <w:t>, Public Defender’s Office, academia, independent experts, religious leaders, UN agencies</w:t>
      </w:r>
      <w:r w:rsidR="00D33F09">
        <w:rPr>
          <w:rFonts w:ascii="Calisto MT" w:hAnsi="Calisto MT" w:cstheme="majorHAnsi"/>
          <w:color w:val="002060"/>
          <w:szCs w:val="24"/>
        </w:rPr>
        <w:t xml:space="preserve"> and</w:t>
      </w:r>
      <w:r w:rsidRPr="00EF34DC">
        <w:rPr>
          <w:rFonts w:ascii="Calisto MT" w:hAnsi="Calisto MT" w:cstheme="majorHAnsi"/>
          <w:color w:val="002060"/>
          <w:szCs w:val="24"/>
        </w:rPr>
        <w:t xml:space="preserve"> donor community.</w:t>
      </w:r>
    </w:p>
    <w:p w14:paraId="52DEDB39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4A8CF4F8" w14:textId="209807F2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 xml:space="preserve">The working language of the workshop </w:t>
      </w:r>
      <w:r>
        <w:rPr>
          <w:rFonts w:ascii="Calisto MT" w:hAnsi="Calisto MT" w:cstheme="majorHAnsi"/>
          <w:color w:val="002060"/>
          <w:szCs w:val="24"/>
        </w:rPr>
        <w:t>will be</w:t>
      </w:r>
      <w:r w:rsidRPr="00EF34DC">
        <w:rPr>
          <w:rFonts w:ascii="Calisto MT" w:hAnsi="Calisto MT" w:cstheme="majorHAnsi"/>
          <w:color w:val="002060"/>
          <w:szCs w:val="24"/>
        </w:rPr>
        <w:t xml:space="preserve"> Georgian with simultaneous translation </w:t>
      </w:r>
      <w:r w:rsidR="00D77E32">
        <w:rPr>
          <w:rFonts w:ascii="Calisto MT" w:hAnsi="Calisto MT" w:cstheme="majorHAnsi"/>
          <w:color w:val="002060"/>
          <w:szCs w:val="24"/>
        </w:rPr>
        <w:t xml:space="preserve">to English </w:t>
      </w:r>
      <w:r w:rsidRPr="00EF34DC">
        <w:rPr>
          <w:rFonts w:ascii="Calisto MT" w:hAnsi="Calisto MT" w:cstheme="majorHAnsi"/>
          <w:color w:val="002060"/>
          <w:szCs w:val="24"/>
        </w:rPr>
        <w:t>provided. T</w:t>
      </w:r>
      <w:r>
        <w:rPr>
          <w:rFonts w:ascii="Calisto MT" w:hAnsi="Calisto MT" w:cstheme="majorHAnsi"/>
          <w:color w:val="002060"/>
          <w:szCs w:val="24"/>
        </w:rPr>
        <w:t>h</w:t>
      </w:r>
      <w:r w:rsidRPr="00EF34DC">
        <w:rPr>
          <w:rFonts w:ascii="Calisto MT" w:hAnsi="Calisto MT" w:cstheme="majorHAnsi"/>
          <w:color w:val="002060"/>
          <w:szCs w:val="24"/>
        </w:rPr>
        <w:t xml:space="preserve">e link to the virtual meeting room </w:t>
      </w:r>
      <w:r>
        <w:rPr>
          <w:rFonts w:ascii="Calisto MT" w:hAnsi="Calisto MT" w:cstheme="majorHAnsi"/>
          <w:color w:val="002060"/>
          <w:szCs w:val="24"/>
        </w:rPr>
        <w:t xml:space="preserve">and registration information </w:t>
      </w:r>
      <w:r w:rsidRPr="00EF34DC">
        <w:rPr>
          <w:rFonts w:ascii="Calisto MT" w:hAnsi="Calisto MT" w:cstheme="majorHAnsi"/>
          <w:color w:val="002060"/>
          <w:szCs w:val="24"/>
        </w:rPr>
        <w:t xml:space="preserve">will be sent to you </w:t>
      </w:r>
      <w:r>
        <w:rPr>
          <w:rFonts w:ascii="Calisto MT" w:hAnsi="Calisto MT" w:cstheme="majorHAnsi"/>
          <w:color w:val="002060"/>
          <w:szCs w:val="24"/>
        </w:rPr>
        <w:t>later</w:t>
      </w:r>
      <w:r w:rsidRPr="00EF34DC">
        <w:rPr>
          <w:rFonts w:ascii="Calisto MT" w:hAnsi="Calisto MT" w:cstheme="majorHAnsi"/>
          <w:color w:val="002060"/>
          <w:szCs w:val="24"/>
        </w:rPr>
        <w:t>.</w:t>
      </w:r>
    </w:p>
    <w:p w14:paraId="1C9EB114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0EFBFDB9" w14:textId="56464F30" w:rsidR="00667AD5" w:rsidRPr="00EC40AE" w:rsidRDefault="00667AD5" w:rsidP="00667AD5">
      <w:pPr>
        <w:spacing w:after="160"/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 xml:space="preserve">We look forward to your participation </w:t>
      </w:r>
      <w:r>
        <w:rPr>
          <w:rFonts w:ascii="Calisto MT" w:hAnsi="Calisto MT" w:cstheme="majorHAnsi"/>
          <w:color w:val="002060"/>
          <w:szCs w:val="24"/>
        </w:rPr>
        <w:t>and contribution to a stimulating discussion and reflection during</w:t>
      </w:r>
      <w:r w:rsidRPr="00EF34DC">
        <w:rPr>
          <w:rFonts w:ascii="Calisto MT" w:hAnsi="Calisto MT" w:cstheme="majorHAnsi"/>
          <w:color w:val="002060"/>
          <w:szCs w:val="24"/>
        </w:rPr>
        <w:t xml:space="preserve"> the </w:t>
      </w:r>
      <w:r w:rsidR="00D77E32">
        <w:rPr>
          <w:rFonts w:ascii="Calisto MT" w:hAnsi="Calisto MT" w:cstheme="majorHAnsi"/>
          <w:color w:val="002060"/>
          <w:szCs w:val="24"/>
        </w:rPr>
        <w:t>w</w:t>
      </w:r>
      <w:r w:rsidRPr="00EF34DC">
        <w:rPr>
          <w:rFonts w:ascii="Calisto MT" w:hAnsi="Calisto MT" w:cstheme="majorHAnsi"/>
          <w:color w:val="002060"/>
          <w:szCs w:val="24"/>
        </w:rPr>
        <w:t>orkshop</w:t>
      </w:r>
      <w:r>
        <w:rPr>
          <w:rFonts w:ascii="Calisto MT" w:hAnsi="Calisto MT" w:cstheme="majorHAnsi"/>
          <w:color w:val="002060"/>
          <w:szCs w:val="24"/>
        </w:rPr>
        <w:t>.</w:t>
      </w:r>
    </w:p>
    <w:p w14:paraId="7441512F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08D47402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>Sincerely,</w:t>
      </w:r>
    </w:p>
    <w:p w14:paraId="597334FC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33C49398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>
        <w:rPr>
          <w:rFonts w:ascii="Calisto MT" w:hAnsi="Calisto MT" w:cstheme="majorHAnsi"/>
          <w:color w:val="002060"/>
          <w:szCs w:val="24"/>
        </w:rPr>
        <w:t xml:space="preserve">Dr. </w:t>
      </w:r>
      <w:r w:rsidRPr="00EF34DC">
        <w:rPr>
          <w:rFonts w:ascii="Calisto MT" w:hAnsi="Calisto MT" w:cstheme="majorHAnsi"/>
          <w:color w:val="002060"/>
          <w:szCs w:val="24"/>
        </w:rPr>
        <w:t>Ghassan Khalil</w:t>
      </w:r>
    </w:p>
    <w:p w14:paraId="175F0537" w14:textId="30C0764A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  <w:r w:rsidRPr="00EF34DC">
        <w:rPr>
          <w:rFonts w:ascii="Calisto MT" w:hAnsi="Calisto MT" w:cstheme="majorHAnsi"/>
          <w:color w:val="002060"/>
          <w:szCs w:val="24"/>
        </w:rPr>
        <w:t>UNICEF Representative</w:t>
      </w:r>
      <w:r w:rsidR="008D4A92">
        <w:rPr>
          <w:rFonts w:ascii="Calisto MT" w:hAnsi="Calisto MT" w:cstheme="majorHAnsi"/>
          <w:color w:val="002060"/>
          <w:szCs w:val="24"/>
        </w:rPr>
        <w:t xml:space="preserve"> in Georgia</w:t>
      </w:r>
    </w:p>
    <w:p w14:paraId="3357BE09" w14:textId="77777777" w:rsidR="00667AD5" w:rsidRPr="00EF34DC" w:rsidRDefault="00667AD5" w:rsidP="00667AD5">
      <w:pPr>
        <w:jc w:val="center"/>
        <w:rPr>
          <w:rFonts w:ascii="Calisto MT" w:hAnsi="Calisto MT" w:cstheme="majorHAnsi"/>
          <w:color w:val="002060"/>
          <w:szCs w:val="24"/>
        </w:rPr>
      </w:pPr>
    </w:p>
    <w:p w14:paraId="48223BCE" w14:textId="77777777" w:rsidR="00667AD5" w:rsidRDefault="00667AD5" w:rsidP="00667AD5"/>
    <w:p w14:paraId="19B39D51" w14:textId="43E02A83" w:rsidR="00A11696" w:rsidRDefault="00A11696"/>
    <w:sectPr w:rsidR="00A11696" w:rsidSect="0014122C">
      <w:headerReference w:type="default" r:id="rId9"/>
      <w:footerReference w:type="default" r:id="rId10"/>
      <w:pgSz w:w="11900" w:h="16840"/>
      <w:pgMar w:top="587" w:right="1530" w:bottom="509" w:left="1530" w:header="1577" w:footer="1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D49B" w14:textId="77777777" w:rsidR="00CA1B59" w:rsidRDefault="00CA1B59" w:rsidP="00667AD5">
      <w:r>
        <w:separator/>
      </w:r>
    </w:p>
  </w:endnote>
  <w:endnote w:type="continuationSeparator" w:id="0">
    <w:p w14:paraId="6DDAD0BD" w14:textId="77777777" w:rsidR="00CA1B59" w:rsidRDefault="00CA1B59" w:rsidP="0066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72D4E" w14:textId="77777777" w:rsidR="00D47CD5" w:rsidRPr="00A71AB3" w:rsidRDefault="008D4A92">
    <w:pPr>
      <w:pStyle w:val="Footer"/>
      <w:rPr>
        <w:rFonts w:ascii="Arial" w:hAnsi="Arial" w:cs="Arial"/>
        <w:sz w:val="18"/>
      </w:rPr>
    </w:pPr>
    <w:r w:rsidRPr="005B1F9B">
      <w:rPr>
        <w:rFonts w:ascii="Arial" w:hAnsi="Arial" w:cs="Arial"/>
        <w:noProof/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91310E" wp14:editId="7C13BC40">
              <wp:simplePos x="0" y="0"/>
              <wp:positionH relativeFrom="page">
                <wp:posOffset>625231</wp:posOffset>
              </wp:positionH>
              <wp:positionV relativeFrom="bottomMargin">
                <wp:posOffset>235389</wp:posOffset>
              </wp:positionV>
              <wp:extent cx="5943600" cy="667385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67385"/>
                        <a:chOff x="0" y="0"/>
                        <a:chExt cx="5943600" cy="667385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A5055" w14:textId="77777777" w:rsidR="00D47CD5" w:rsidRDefault="008D4A92" w:rsidP="005B1F9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5B1F9B">
                              <w:rPr>
                                <w:rFonts w:ascii="Arial" w:hAnsi="Arial" w:cs="Arial"/>
                                <w:b/>
                                <w:color w:val="00B0F0"/>
                                <w:sz w:val="18"/>
                                <w:szCs w:val="18"/>
                              </w:rPr>
                              <w:t xml:space="preserve">United Nations Children’s Fund, </w:t>
                            </w:r>
                            <w:r w:rsidRPr="005B1F9B">
                              <w:rPr>
                                <w:rFonts w:ascii="Arial" w:hAnsi="Arial" w:cs="Arial"/>
                                <w:b/>
                                <w:color w:val="00B0F0"/>
                                <w:sz w:val="18"/>
                                <w:szCs w:val="18"/>
                                <w:lang w:val="it-IT"/>
                              </w:rPr>
                              <w:t>Tbilisi, Georgia,</w:t>
                            </w:r>
                          </w:p>
                          <w:p w14:paraId="448895C9" w14:textId="77777777" w:rsidR="00D47CD5" w:rsidRDefault="008D4A92" w:rsidP="005B1F9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</w:pPr>
                            <w:r w:rsidRPr="005B1F9B">
                              <w:rPr>
                                <w:rFonts w:ascii="Arial" w:hAnsi="Arial" w:cs="Arial"/>
                                <w:b/>
                                <w:color w:val="00B0F0"/>
                                <w:sz w:val="18"/>
                                <w:szCs w:val="18"/>
                                <w:lang w:val="it-IT"/>
                              </w:rPr>
                              <w:t xml:space="preserve"> 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  <w:lang w:val="it-IT"/>
                              </w:rPr>
                              <w:t xml:space="preserve">9, Eristavi str. IV Floor, UN House, Tbilisi, 0179  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pacing w:val="-4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el.:(+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995 32</w:t>
                            </w:r>
                            <w:r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)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 xml:space="preserve"> 225 11 30, </w:t>
                            </w:r>
                            <w:r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(+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995 32</w:t>
                            </w:r>
                            <w:r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)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 xml:space="preserve"> 223 23 88, </w:t>
                            </w:r>
                          </w:p>
                          <w:p w14:paraId="46E70FBE" w14:textId="77777777" w:rsidR="00D47CD5" w:rsidRPr="005B1F9B" w:rsidRDefault="008D4A92" w:rsidP="005B1F9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rFonts w:ascii="Arial" w:hAnsi="Arial" w:cs="Arial"/>
                                <w:caps/>
                                <w:color w:val="00B0F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www.</w:t>
                            </w:r>
                            <w:r w:rsidRPr="005B1F9B">
                              <w:rPr>
                                <w:rFonts w:ascii="Arial" w:hAnsi="Arial" w:cs="Arial"/>
                                <w:color w:val="00B0F0"/>
                                <w:sz w:val="18"/>
                                <w:szCs w:val="18"/>
                              </w:rPr>
                              <w:t>unicef.ge</w:t>
                            </w:r>
                          </w:p>
                          <w:p w14:paraId="2953D00E" w14:textId="77777777" w:rsidR="00D47CD5" w:rsidRDefault="00CA1B59"/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91310E" id="Group 155" o:spid="_x0000_s1026" style="position:absolute;margin-left:49.25pt;margin-top:18.55pt;width:468pt;height:52.55pt;z-index:251661312;mso-position-horizontal-relative:page;mso-position-vertical-relative:bottom-margin-area" coordsize="59436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6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81A5055" w14:textId="77777777" w:rsidR="00D47CD5" w:rsidRDefault="008D4A92" w:rsidP="005B1F9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18"/>
                          <w:szCs w:val="18"/>
                          <w:lang w:val="it-IT"/>
                        </w:rPr>
                      </w:pPr>
                      <w:r w:rsidRPr="005B1F9B">
                        <w:rPr>
                          <w:rFonts w:ascii="Arial" w:hAnsi="Arial" w:cs="Arial"/>
                          <w:b/>
                          <w:color w:val="00B0F0"/>
                          <w:sz w:val="18"/>
                          <w:szCs w:val="18"/>
                        </w:rPr>
                        <w:t xml:space="preserve">United Nations Children’s Fund, </w:t>
                      </w:r>
                      <w:r w:rsidRPr="005B1F9B">
                        <w:rPr>
                          <w:rFonts w:ascii="Arial" w:hAnsi="Arial" w:cs="Arial"/>
                          <w:b/>
                          <w:color w:val="00B0F0"/>
                          <w:sz w:val="18"/>
                          <w:szCs w:val="18"/>
                          <w:lang w:val="it-IT"/>
                        </w:rPr>
                        <w:t>Tbilisi, Georgia,</w:t>
                      </w:r>
                    </w:p>
                    <w:p w14:paraId="448895C9" w14:textId="77777777" w:rsidR="00D47CD5" w:rsidRDefault="008D4A92" w:rsidP="005B1F9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</w:pPr>
                      <w:r w:rsidRPr="005B1F9B">
                        <w:rPr>
                          <w:rFonts w:ascii="Arial" w:hAnsi="Arial" w:cs="Arial"/>
                          <w:b/>
                          <w:color w:val="00B0F0"/>
                          <w:sz w:val="18"/>
                          <w:szCs w:val="18"/>
                          <w:lang w:val="it-IT"/>
                        </w:rPr>
                        <w:t xml:space="preserve"> 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  <w:lang w:val="it-IT"/>
                        </w:rPr>
                        <w:t xml:space="preserve">9, Eristavi str. IV Floor, UN House, Tbilisi, 0179  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pacing w:val="-4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el.:(+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995 32</w:t>
                      </w:r>
                      <w:r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)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 xml:space="preserve"> 225 11 30, </w:t>
                      </w:r>
                      <w:r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(+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995 32</w:t>
                      </w:r>
                      <w:r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)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 xml:space="preserve"> 223 23 88, </w:t>
                      </w:r>
                    </w:p>
                    <w:p w14:paraId="46E70FBE" w14:textId="77777777" w:rsidR="00D47CD5" w:rsidRPr="005B1F9B" w:rsidRDefault="008D4A92" w:rsidP="005B1F9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center"/>
                        <w:rPr>
                          <w:rFonts w:ascii="Arial" w:hAnsi="Arial" w:cs="Arial"/>
                          <w:caps/>
                          <w:color w:val="00B0F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www.</w:t>
                      </w:r>
                      <w:r w:rsidRPr="005B1F9B">
                        <w:rPr>
                          <w:rFonts w:ascii="Arial" w:hAnsi="Arial" w:cs="Arial"/>
                          <w:color w:val="00B0F0"/>
                          <w:sz w:val="18"/>
                          <w:szCs w:val="18"/>
                        </w:rPr>
                        <w:t>unicef.ge</w:t>
                      </w:r>
                    </w:p>
                    <w:p w14:paraId="2953D00E" w14:textId="77777777" w:rsidR="00D47CD5" w:rsidRDefault="00CA1B59"/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A505" w14:textId="77777777" w:rsidR="00CA1B59" w:rsidRDefault="00CA1B59" w:rsidP="00667AD5">
      <w:r>
        <w:separator/>
      </w:r>
    </w:p>
  </w:footnote>
  <w:footnote w:type="continuationSeparator" w:id="0">
    <w:p w14:paraId="6B4BDE5F" w14:textId="77777777" w:rsidR="00CA1B59" w:rsidRDefault="00CA1B59" w:rsidP="0066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5186" w14:textId="77777777" w:rsidR="00D47CD5" w:rsidRDefault="008D4A92" w:rsidP="007C7F78">
    <w:pPr>
      <w:pStyle w:val="Heading3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09BFFFD" wp14:editId="2A08E30A">
          <wp:simplePos x="0" y="0"/>
          <wp:positionH relativeFrom="column">
            <wp:posOffset>1393825</wp:posOffset>
          </wp:positionH>
          <wp:positionV relativeFrom="paragraph">
            <wp:posOffset>-356235</wp:posOffset>
          </wp:positionV>
          <wp:extent cx="2771775" cy="355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56894B2" wp14:editId="481D6AA6">
              <wp:simplePos x="0" y="0"/>
              <wp:positionH relativeFrom="column">
                <wp:posOffset>-9525</wp:posOffset>
              </wp:positionH>
              <wp:positionV relativeFrom="paragraph">
                <wp:posOffset>179704</wp:posOffset>
              </wp:positionV>
              <wp:extent cx="5819775" cy="0"/>
              <wp:effectExtent l="0" t="0" r="2222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197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784A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14.15pt" to="457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" strokecolor="#a6a6a6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AD5"/>
    <w:rsid w:val="002D1617"/>
    <w:rsid w:val="003D5D77"/>
    <w:rsid w:val="00667AD5"/>
    <w:rsid w:val="008D4A92"/>
    <w:rsid w:val="00A11696"/>
    <w:rsid w:val="00B53F45"/>
    <w:rsid w:val="00BA2217"/>
    <w:rsid w:val="00CA1B59"/>
    <w:rsid w:val="00D33F09"/>
    <w:rsid w:val="00D77E32"/>
    <w:rsid w:val="00D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2E8C4"/>
  <w15:chartTrackingRefBased/>
  <w15:docId w15:val="{37FB49DD-0D38-4080-BE4B-5CA204F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67A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aliases w:val="Page Heading"/>
    <w:next w:val="Normal"/>
    <w:link w:val="Heading3Char"/>
    <w:autoRedefine/>
    <w:qFormat/>
    <w:rsid w:val="00667AD5"/>
    <w:pPr>
      <w:tabs>
        <w:tab w:val="left" w:pos="990"/>
      </w:tabs>
      <w:spacing w:after="0" w:line="240" w:lineRule="auto"/>
      <w:ind w:left="907" w:hanging="907"/>
      <w:outlineLvl w:val="2"/>
    </w:pPr>
    <w:rPr>
      <w:rFonts w:ascii="Arial" w:eastAsia="Times" w:hAnsi="Arial" w:cs="Times New Roman"/>
      <w:b/>
      <w:caps/>
      <w:color w:val="0099FF"/>
      <w:spacing w:val="-2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Page Heading Char"/>
    <w:basedOn w:val="DefaultParagraphFont"/>
    <w:link w:val="Heading3"/>
    <w:rsid w:val="00667AD5"/>
    <w:rPr>
      <w:rFonts w:ascii="Arial" w:eastAsia="Times" w:hAnsi="Arial" w:cs="Times New Roman"/>
      <w:b/>
      <w:caps/>
      <w:color w:val="0099FF"/>
      <w:spacing w:val="-2"/>
      <w:sz w:val="36"/>
      <w:szCs w:val="36"/>
      <w:lang w:eastAsia="en-GB"/>
    </w:rPr>
  </w:style>
  <w:style w:type="paragraph" w:styleId="Footer">
    <w:name w:val="footer"/>
    <w:basedOn w:val="Normal"/>
    <w:link w:val="FooterChar"/>
    <w:uiPriority w:val="99"/>
    <w:rsid w:val="00667A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AD5"/>
    <w:rPr>
      <w:rFonts w:ascii="Times New Roman" w:eastAsia="Times New Roman" w:hAnsi="Times New Roman" w:cs="Times New Roman"/>
      <w:sz w:val="24"/>
      <w:szCs w:val="20"/>
    </w:rPr>
  </w:style>
  <w:style w:type="paragraph" w:customStyle="1" w:styleId="Body10ptVerdana">
    <w:name w:val="Body 10pt Verdana"/>
    <w:basedOn w:val="Normal"/>
    <w:autoRedefine/>
    <w:qFormat/>
    <w:rsid w:val="00667AD5"/>
    <w:pPr>
      <w:shd w:val="clear" w:color="auto" w:fill="FFFFFF"/>
      <w:spacing w:after="180" w:line="240" w:lineRule="exact"/>
      <w:jc w:val="right"/>
    </w:pPr>
    <w:rPr>
      <w:rFonts w:ascii="Verdana" w:hAnsi="Verdana" w:cs="Helv"/>
      <w:color w:val="000000"/>
      <w:sz w:val="20"/>
    </w:rPr>
  </w:style>
  <w:style w:type="character" w:customStyle="1" w:styleId="normaltextrun">
    <w:name w:val="normaltextrun"/>
    <w:basedOn w:val="DefaultParagraphFont"/>
    <w:rsid w:val="00667AD5"/>
  </w:style>
  <w:style w:type="paragraph" w:styleId="PlainText">
    <w:name w:val="Plain Text"/>
    <w:basedOn w:val="Normal"/>
    <w:link w:val="PlainTextChar"/>
    <w:uiPriority w:val="99"/>
    <w:unhideWhenUsed/>
    <w:rsid w:val="00667AD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7AD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667A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AD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B3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B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43E47F0535243B4ED0822CCB988E0" ma:contentTypeVersion="13" ma:contentTypeDescription="Create a new document." ma:contentTypeScope="" ma:versionID="2347b3cbbab7700ab27d0acd725aae1c">
  <xsd:schema xmlns:xsd="http://www.w3.org/2001/XMLSchema" xmlns:xs="http://www.w3.org/2001/XMLSchema" xmlns:p="http://schemas.microsoft.com/office/2006/metadata/properties" xmlns:ns3="8231f5c8-d18a-489f-8d76-0a6e38fc8e58" xmlns:ns4="a06371d7-06ba-4554-b33b-f4ac6e1105d6" targetNamespace="http://schemas.microsoft.com/office/2006/metadata/properties" ma:root="true" ma:fieldsID="0b05ea34e608c0851cb0f66d0f6e0af3" ns3:_="" ns4:_="">
    <xsd:import namespace="8231f5c8-d18a-489f-8d76-0a6e38fc8e58"/>
    <xsd:import namespace="a06371d7-06ba-4554-b33b-f4ac6e1105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1f5c8-d18a-489f-8d76-0a6e38fc8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371d7-06ba-4554-b33b-f4ac6e1105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79E61-079A-4E4D-87F5-8CBBBB7F9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1f5c8-d18a-489f-8d76-0a6e38fc8e58"/>
    <ds:schemaRef ds:uri="a06371d7-06ba-4554-b33b-f4ac6e110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8D64CB-C9AB-4086-896A-D8AF57F2E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9F79E-3EF6-49A8-837D-AE69BA6093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 Tchanukvadze</dc:creator>
  <cp:keywords/>
  <dc:description/>
  <cp:lastModifiedBy>Ia Tchanukvadze</cp:lastModifiedBy>
  <cp:revision>4</cp:revision>
  <dcterms:created xsi:type="dcterms:W3CDTF">2020-10-30T12:14:00Z</dcterms:created>
  <dcterms:modified xsi:type="dcterms:W3CDTF">2020-11-04T13:05:00Z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0x010100E4243E47F0535243B4ED0822CCB988E0</vt:lpwstr>
  </property>
</Properties>
</file>